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11C" w:rsidRPr="00F278E0" w:rsidRDefault="009E31EF">
      <w:pPr>
        <w:jc w:val="center"/>
        <w:rPr>
          <w:rFonts w:asciiTheme="minorHAnsi" w:hAnsiTheme="minorHAnsi" w:cstheme="minorHAnsi"/>
          <w:sz w:val="28"/>
          <w:szCs w:val="28"/>
        </w:rPr>
      </w:pPr>
      <w:r w:rsidRPr="00F278E0">
        <w:rPr>
          <w:rFonts w:asciiTheme="minorHAnsi" w:hAnsiTheme="minorHAnsi" w:cstheme="minorHAnsi"/>
          <w:noProof/>
          <w:sz w:val="28"/>
          <w:szCs w:val="28"/>
        </w:rPr>
        <w:drawing>
          <wp:inline distT="0" distB="0" distL="0" distR="0">
            <wp:extent cx="1962150" cy="81211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redSalibaCorporation-Residenti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150" cy="812112"/>
                    </a:xfrm>
                    <a:prstGeom prst="rect">
                      <a:avLst/>
                    </a:prstGeom>
                  </pic:spPr>
                </pic:pic>
              </a:graphicData>
            </a:graphic>
          </wp:inline>
        </w:drawing>
      </w:r>
    </w:p>
    <w:p w:rsidR="0061611C" w:rsidRPr="00F278E0" w:rsidRDefault="0061611C">
      <w:pPr>
        <w:jc w:val="center"/>
        <w:rPr>
          <w:rFonts w:asciiTheme="minorHAnsi" w:hAnsiTheme="minorHAnsi" w:cstheme="minorHAnsi"/>
          <w:sz w:val="28"/>
          <w:szCs w:val="28"/>
        </w:rPr>
      </w:pPr>
    </w:p>
    <w:p w:rsidR="004B7F93" w:rsidRDefault="00133119" w:rsidP="00533D22">
      <w:pPr>
        <w:ind w:hanging="900"/>
        <w:jc w:val="center"/>
        <w:rPr>
          <w:rFonts w:asciiTheme="minorHAnsi" w:hAnsiTheme="minorHAnsi" w:cstheme="minorHAnsi"/>
          <w:sz w:val="28"/>
          <w:szCs w:val="28"/>
        </w:rPr>
      </w:pPr>
      <w:r>
        <w:rPr>
          <w:rFonts w:asciiTheme="minorHAnsi" w:hAnsiTheme="minorHAnsi" w:cstheme="minorHAnsi"/>
          <w:sz w:val="28"/>
          <w:szCs w:val="28"/>
        </w:rPr>
        <w:t xml:space="preserve">             </w:t>
      </w:r>
      <w:r w:rsidR="00EF60B0">
        <w:rPr>
          <w:rFonts w:asciiTheme="minorHAnsi" w:hAnsiTheme="minorHAnsi" w:cstheme="minorHAnsi"/>
          <w:noProof/>
          <w:sz w:val="28"/>
          <w:szCs w:val="28"/>
        </w:rPr>
        <w:drawing>
          <wp:inline distT="0" distB="0" distL="0" distR="0">
            <wp:extent cx="5657628" cy="24326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2 Sugarberry Front B&amp;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2713" cy="2434836"/>
                    </a:xfrm>
                    <a:prstGeom prst="rect">
                      <a:avLst/>
                    </a:prstGeom>
                  </pic:spPr>
                </pic:pic>
              </a:graphicData>
            </a:graphic>
          </wp:inline>
        </w:drawing>
      </w:r>
    </w:p>
    <w:p w:rsidR="00A50CC6" w:rsidRPr="00A50CC6" w:rsidRDefault="00A50CC6" w:rsidP="004B7F93">
      <w:pPr>
        <w:jc w:val="center"/>
        <w:rPr>
          <w:rFonts w:asciiTheme="minorHAnsi" w:hAnsiTheme="minorHAnsi" w:cstheme="minorHAnsi"/>
          <w:sz w:val="4"/>
          <w:szCs w:val="28"/>
        </w:rPr>
      </w:pPr>
    </w:p>
    <w:p w:rsidR="004B7F93" w:rsidRPr="00945A94" w:rsidRDefault="00EF60B0" w:rsidP="004B7F93">
      <w:pPr>
        <w:pStyle w:val="Heading1"/>
        <w:rPr>
          <w:rFonts w:cs="Arabic Typesetting"/>
          <w:szCs w:val="48"/>
        </w:rPr>
      </w:pPr>
      <w:r>
        <w:rPr>
          <w:rFonts w:cs="Arabic Typesetting"/>
          <w:szCs w:val="48"/>
        </w:rPr>
        <w:t>112 Sugarberry</w:t>
      </w:r>
      <w:r w:rsidR="00A50CC6">
        <w:rPr>
          <w:rFonts w:cs="Arabic Typesetting"/>
          <w:szCs w:val="48"/>
        </w:rPr>
        <w:t xml:space="preserve"> </w:t>
      </w:r>
      <w:r w:rsidR="00F04B27">
        <w:rPr>
          <w:rFonts w:cs="Arabic Typesetting"/>
          <w:szCs w:val="48"/>
        </w:rPr>
        <w:t>Road</w:t>
      </w:r>
    </w:p>
    <w:p w:rsidR="004B7F93" w:rsidRPr="00945A94" w:rsidRDefault="004B7F93" w:rsidP="004B7F93">
      <w:pPr>
        <w:jc w:val="center"/>
        <w:rPr>
          <w:rFonts w:ascii="Book Antiqua" w:hAnsi="Book Antiqua" w:cs="Arabic Typesetting"/>
          <w:b/>
          <w:bCs/>
          <w:sz w:val="48"/>
          <w:szCs w:val="48"/>
        </w:rPr>
      </w:pPr>
      <w:r w:rsidRPr="00945A94">
        <w:rPr>
          <w:rFonts w:ascii="Book Antiqua" w:hAnsi="Book Antiqua" w:cs="Arabic Typesetting"/>
          <w:b/>
          <w:bCs/>
          <w:sz w:val="48"/>
          <w:szCs w:val="48"/>
        </w:rPr>
        <w:t>$</w:t>
      </w:r>
      <w:r w:rsidR="00EF60B0">
        <w:rPr>
          <w:rFonts w:ascii="Book Antiqua" w:hAnsi="Book Antiqua" w:cs="Arabic Typesetting"/>
          <w:b/>
          <w:bCs/>
          <w:sz w:val="48"/>
          <w:szCs w:val="48"/>
        </w:rPr>
        <w:t>173,500</w:t>
      </w:r>
    </w:p>
    <w:p w:rsidR="004B7F93" w:rsidRPr="00945A94" w:rsidRDefault="00EF60B0" w:rsidP="004B7F93">
      <w:pPr>
        <w:jc w:val="center"/>
        <w:rPr>
          <w:rFonts w:ascii="Arabic Typesetting" w:hAnsi="Arabic Typesetting" w:cs="Arabic Typesetting"/>
          <w:b/>
          <w:bCs/>
          <w:sz w:val="28"/>
          <w:szCs w:val="28"/>
        </w:rPr>
      </w:pPr>
      <w:r>
        <w:rPr>
          <w:rFonts w:ascii="Arabic Typesetting" w:hAnsi="Arabic Typesetting" w:cs="Arabic Typesetting"/>
          <w:b/>
          <w:bCs/>
          <w:noProof/>
          <w:sz w:val="28"/>
          <w:szCs w:val="28"/>
        </w:rPr>
      </w:r>
      <w:r>
        <w:rPr>
          <w:rFonts w:ascii="Arabic Typesetting" w:hAnsi="Arabic Typesetting" w:cs="Arabic Typesetting"/>
          <w:b/>
          <w:bCs/>
          <w:noProof/>
          <w:sz w:val="28"/>
          <w:szCs w:val="28"/>
        </w:rPr>
        <w:pict>
          <v:shapetype id="_x0000_t32" coordsize="21600,21600" o:spt="32" o:oned="t" path="m,l21600,21600e" filled="f">
            <v:path arrowok="t" fillok="f" o:connecttype="none"/>
            <o:lock v:ext="edit" shapetype="t"/>
          </v:shapetype>
          <v:shape id="Straight Arrow Connector 6" o:spid="_x0000_s1027" type="#_x0000_t32" style="width:263.05pt;height:.05pt;visibility:visible;mso-wrap-style:square;mso-left-percent:-10001;mso-top-percent:-10001;mso-position-horizontal:absolute;mso-position-horizontal-relative:char;mso-position-vertical:absolute;mso-position-vertical-relative:line;mso-left-percent:-10001;mso-top-percent:-10001" strokeweight="1.5pt">
            <w10:wrap type="none"/>
            <w10:anchorlock/>
          </v:shape>
        </w:pict>
      </w:r>
    </w:p>
    <w:p w:rsidR="004B7F93" w:rsidRPr="00945A94" w:rsidRDefault="00EF60B0" w:rsidP="004B7F93">
      <w:pPr>
        <w:pStyle w:val="Heading3"/>
        <w:rPr>
          <w:rFonts w:cs="Arabic Typesetting"/>
          <w:sz w:val="28"/>
          <w:szCs w:val="28"/>
        </w:rPr>
      </w:pPr>
      <w:r>
        <w:rPr>
          <w:rFonts w:cs="Arabic Typesetting"/>
          <w:noProof/>
          <w:sz w:val="28"/>
          <w:szCs w:val="28"/>
        </w:rPr>
        <w:pict>
          <v:shape id="Straight Arrow Connector 5" o:spid="_x0000_s1026" type="#_x0000_t32" style="position:absolute;left:0;text-align:left;margin-left:84.05pt;margin-top:18.3pt;width:263.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6eJQIAAEs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" strokeweight="1.5pt"/>
        </w:pict>
      </w:r>
      <w:r w:rsidR="00A50CC6">
        <w:rPr>
          <w:rFonts w:cs="Arabic Typesetting"/>
          <w:sz w:val="28"/>
          <w:szCs w:val="28"/>
        </w:rPr>
        <w:t>Pine Lake</w:t>
      </w:r>
      <w:r w:rsidR="004B7F93" w:rsidRPr="00945A94">
        <w:rPr>
          <w:rFonts w:cs="Arabic Typesetting"/>
          <w:sz w:val="28"/>
          <w:szCs w:val="28"/>
        </w:rPr>
        <w:t xml:space="preserve"> Subdivision </w:t>
      </w:r>
    </w:p>
    <w:p w:rsidR="004B7F93" w:rsidRDefault="004B7F93" w:rsidP="004B7F93">
      <w:pPr>
        <w:pStyle w:val="Heading3"/>
        <w:rPr>
          <w:rFonts w:cs="Arabic Typesetting"/>
          <w:sz w:val="28"/>
          <w:szCs w:val="28"/>
        </w:rPr>
      </w:pPr>
    </w:p>
    <w:p w:rsidR="004B7F93" w:rsidRPr="00945A94" w:rsidRDefault="00EF60B0" w:rsidP="004B7F93">
      <w:pPr>
        <w:pStyle w:val="Heading3"/>
        <w:rPr>
          <w:rFonts w:cs="Arabic Typesetting"/>
          <w:sz w:val="28"/>
          <w:szCs w:val="28"/>
        </w:rPr>
      </w:pPr>
      <w:r>
        <w:rPr>
          <w:rFonts w:cs="Arabic Typesetting"/>
          <w:sz w:val="28"/>
          <w:szCs w:val="28"/>
        </w:rPr>
        <w:t>1,707</w:t>
      </w:r>
      <w:r w:rsidR="00247BC7">
        <w:rPr>
          <w:rFonts w:cs="Arabic Typesetting"/>
          <w:sz w:val="28"/>
          <w:szCs w:val="28"/>
        </w:rPr>
        <w:t xml:space="preserve"> </w:t>
      </w:r>
      <w:r w:rsidR="004B7F93" w:rsidRPr="00945A94">
        <w:rPr>
          <w:rFonts w:cs="Arabic Typesetting"/>
          <w:sz w:val="28"/>
          <w:szCs w:val="28"/>
        </w:rPr>
        <w:t>Square Feet</w:t>
      </w:r>
    </w:p>
    <w:p w:rsidR="004B7F93" w:rsidRDefault="0014292D" w:rsidP="004B7F93">
      <w:pPr>
        <w:jc w:val="center"/>
        <w:rPr>
          <w:rFonts w:ascii="Book Antiqua" w:hAnsi="Book Antiqua" w:cs="Arabic Typesetting"/>
          <w:b/>
          <w:sz w:val="28"/>
          <w:szCs w:val="28"/>
        </w:rPr>
      </w:pPr>
      <w:r>
        <w:rPr>
          <w:rFonts w:ascii="Book Antiqua" w:hAnsi="Book Antiqua" w:cs="Arabic Typesetting"/>
          <w:b/>
          <w:sz w:val="28"/>
          <w:szCs w:val="28"/>
        </w:rPr>
        <w:t>3</w:t>
      </w:r>
      <w:r w:rsidR="00AB5D24">
        <w:rPr>
          <w:rFonts w:ascii="Book Antiqua" w:hAnsi="Book Antiqua" w:cs="Arabic Typesetting"/>
          <w:b/>
          <w:sz w:val="28"/>
          <w:szCs w:val="28"/>
        </w:rPr>
        <w:t xml:space="preserve"> Bedrooms / 2</w:t>
      </w:r>
      <w:r w:rsidR="004B7F93">
        <w:rPr>
          <w:rFonts w:ascii="Book Antiqua" w:hAnsi="Book Antiqua" w:cs="Arabic Typesetting"/>
          <w:b/>
          <w:sz w:val="28"/>
          <w:szCs w:val="28"/>
        </w:rPr>
        <w:t xml:space="preserve"> Baths</w:t>
      </w:r>
    </w:p>
    <w:p w:rsidR="004B7F93" w:rsidRDefault="004B7F93" w:rsidP="004B7F93">
      <w:pPr>
        <w:rPr>
          <w:rFonts w:ascii="Book Antiqua" w:hAnsi="Book Antiqua"/>
          <w:sz w:val="22"/>
          <w:szCs w:val="22"/>
        </w:rPr>
      </w:pPr>
    </w:p>
    <w:p w:rsidR="004B7F93" w:rsidRPr="00AB5D24" w:rsidRDefault="00A50CC6" w:rsidP="004B7F93">
      <w:pPr>
        <w:rPr>
          <w:rFonts w:ascii="Book Antiqua" w:hAnsi="Book Antiqua"/>
          <w:sz w:val="22"/>
        </w:rPr>
      </w:pPr>
      <w:r>
        <w:rPr>
          <w:rFonts w:ascii="Book Antiqua" w:hAnsi="Book Antiqua"/>
          <w:sz w:val="22"/>
        </w:rPr>
        <w:t xml:space="preserve">Pine Lake </w:t>
      </w:r>
      <w:r w:rsidR="00AB5D24" w:rsidRPr="00AB5D24">
        <w:rPr>
          <w:rFonts w:ascii="Book Antiqua" w:hAnsi="Book Antiqua"/>
          <w:sz w:val="22"/>
        </w:rPr>
        <w:t xml:space="preserve">is a GREAT neighborhood for your family that provides affordable homes. This neighborhood features all brick homes </w:t>
      </w:r>
      <w:r>
        <w:rPr>
          <w:rFonts w:ascii="Book Antiqua" w:hAnsi="Book Antiqua"/>
          <w:sz w:val="22"/>
        </w:rPr>
        <w:t>and a neighborhood lake</w:t>
      </w:r>
      <w:r w:rsidR="00AB5D24" w:rsidRPr="00AB5D24">
        <w:rPr>
          <w:rFonts w:ascii="Book Antiqua" w:hAnsi="Book Antiqua"/>
          <w:sz w:val="22"/>
        </w:rPr>
        <w:t xml:space="preserve"> that your family will </w:t>
      </w:r>
      <w:r w:rsidR="00AB5D24">
        <w:rPr>
          <w:rFonts w:ascii="Book Antiqua" w:hAnsi="Book Antiqua"/>
          <w:sz w:val="22"/>
        </w:rPr>
        <w:t xml:space="preserve">enjoy. </w:t>
      </w:r>
      <w:proofErr w:type="gramStart"/>
      <w:r w:rsidR="00EF60B0">
        <w:rPr>
          <w:rFonts w:ascii="Book Antiqua" w:hAnsi="Book Antiqua"/>
          <w:sz w:val="22"/>
        </w:rPr>
        <w:t>112</w:t>
      </w:r>
      <w:proofErr w:type="gramEnd"/>
      <w:r w:rsidR="00EF60B0">
        <w:rPr>
          <w:rFonts w:ascii="Book Antiqua" w:hAnsi="Book Antiqua"/>
          <w:sz w:val="22"/>
        </w:rPr>
        <w:t xml:space="preserve"> Sugarberry</w:t>
      </w:r>
      <w:r w:rsidR="00AB5D24" w:rsidRPr="00AB5D24">
        <w:rPr>
          <w:rFonts w:ascii="Book Antiqua" w:hAnsi="Book Antiqua"/>
          <w:sz w:val="22"/>
        </w:rPr>
        <w:t xml:space="preserve"> will prove t</w:t>
      </w:r>
      <w:r>
        <w:rPr>
          <w:rFonts w:ascii="Book Antiqua" w:hAnsi="Book Antiqua"/>
          <w:sz w:val="22"/>
        </w:rPr>
        <w:t>he value of Pine Lake</w:t>
      </w:r>
      <w:r w:rsidR="00AB5D24" w:rsidRPr="00AB5D24">
        <w:rPr>
          <w:rFonts w:ascii="Book Antiqua" w:hAnsi="Book Antiqua"/>
          <w:sz w:val="22"/>
        </w:rPr>
        <w:t xml:space="preserve">. This home features: </w:t>
      </w:r>
      <w:r w:rsidR="004B7F93" w:rsidRPr="00AB5D24">
        <w:rPr>
          <w:rFonts w:ascii="Book Antiqua" w:hAnsi="Book Antiqua"/>
          <w:sz w:val="20"/>
          <w:szCs w:val="22"/>
        </w:rPr>
        <w:t xml:space="preserve"> </w:t>
      </w:r>
    </w:p>
    <w:p w:rsidR="00555139" w:rsidRDefault="00555139" w:rsidP="00B305A8">
      <w:pPr>
        <w:rPr>
          <w:rFonts w:ascii="Book Antiqua" w:hAnsi="Book Antiqua"/>
          <w:sz w:val="22"/>
          <w:szCs w:val="22"/>
        </w:rPr>
      </w:pPr>
    </w:p>
    <w:p w:rsidR="002300B2" w:rsidRDefault="002300B2" w:rsidP="00B305A8">
      <w:pPr>
        <w:rPr>
          <w:rFonts w:ascii="Book Antiqua" w:hAnsi="Book Antiqua"/>
          <w:sz w:val="22"/>
          <w:szCs w:val="22"/>
        </w:rPr>
        <w:sectPr w:rsidR="002300B2">
          <w:footerReference w:type="default" r:id="rId9"/>
          <w:pgSz w:w="12240" w:h="15840" w:code="1"/>
          <w:pgMar w:top="900" w:right="1800" w:bottom="1440" w:left="180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AB5D24" w:rsidRDefault="00AB5D24" w:rsidP="00AB5D24">
      <w:pPr>
        <w:pStyle w:val="ListParagraph"/>
        <w:numPr>
          <w:ilvl w:val="0"/>
          <w:numId w:val="1"/>
        </w:numPr>
        <w:spacing w:after="160" w:line="259" w:lineRule="auto"/>
        <w:rPr>
          <w:rFonts w:ascii="Book Antiqua" w:hAnsi="Book Antiqua"/>
          <w:sz w:val="22"/>
        </w:rPr>
      </w:pPr>
      <w:r w:rsidRPr="00AB5D24">
        <w:rPr>
          <w:rFonts w:ascii="Book Antiqua" w:hAnsi="Book Antiqua"/>
          <w:sz w:val="22"/>
        </w:rPr>
        <w:t>Low Maintenance Brick Exterior</w:t>
      </w:r>
    </w:p>
    <w:p w:rsidR="00555139" w:rsidRDefault="00EF60B0" w:rsidP="00AB5D24">
      <w:pPr>
        <w:pStyle w:val="ListParagraph"/>
        <w:numPr>
          <w:ilvl w:val="0"/>
          <w:numId w:val="1"/>
        </w:numPr>
        <w:spacing w:after="160" w:line="259" w:lineRule="auto"/>
        <w:rPr>
          <w:rFonts w:ascii="Book Antiqua" w:hAnsi="Book Antiqua"/>
          <w:sz w:val="22"/>
        </w:rPr>
      </w:pPr>
      <w:r>
        <w:rPr>
          <w:rFonts w:ascii="Book Antiqua" w:hAnsi="Book Antiqua"/>
          <w:sz w:val="22"/>
        </w:rPr>
        <w:t xml:space="preserve">Open, Split </w:t>
      </w:r>
      <w:bookmarkStart w:id="0" w:name="_GoBack"/>
      <w:bookmarkEnd w:id="0"/>
      <w:r>
        <w:rPr>
          <w:rFonts w:ascii="Book Antiqua" w:hAnsi="Book Antiqua"/>
          <w:sz w:val="22"/>
        </w:rPr>
        <w:t>Floor Plan</w:t>
      </w:r>
    </w:p>
    <w:p w:rsidR="00EF60B0" w:rsidRDefault="00EF60B0" w:rsidP="00AB5D24">
      <w:pPr>
        <w:pStyle w:val="ListParagraph"/>
        <w:numPr>
          <w:ilvl w:val="0"/>
          <w:numId w:val="1"/>
        </w:numPr>
        <w:spacing w:after="160" w:line="259" w:lineRule="auto"/>
        <w:rPr>
          <w:rFonts w:ascii="Book Antiqua" w:hAnsi="Book Antiqua"/>
          <w:sz w:val="22"/>
        </w:rPr>
      </w:pPr>
      <w:r>
        <w:rPr>
          <w:rFonts w:ascii="Book Antiqua" w:hAnsi="Book Antiqua"/>
          <w:sz w:val="22"/>
        </w:rPr>
        <w:t>Walk-in Storage Closet off Entry</w:t>
      </w:r>
    </w:p>
    <w:p w:rsidR="00AB5D24" w:rsidRDefault="00AB5D24" w:rsidP="00AB5D24">
      <w:pPr>
        <w:pStyle w:val="ListParagraph"/>
        <w:numPr>
          <w:ilvl w:val="0"/>
          <w:numId w:val="1"/>
        </w:numPr>
        <w:spacing w:after="160" w:line="259" w:lineRule="auto"/>
        <w:rPr>
          <w:rFonts w:ascii="Book Antiqua" w:hAnsi="Book Antiqua"/>
          <w:sz w:val="22"/>
        </w:rPr>
      </w:pPr>
      <w:r w:rsidRPr="00AB5D24">
        <w:rPr>
          <w:rFonts w:ascii="Book Antiqua" w:hAnsi="Book Antiqua"/>
          <w:sz w:val="22"/>
        </w:rPr>
        <w:t xml:space="preserve">Sizable Laundry </w:t>
      </w:r>
    </w:p>
    <w:p w:rsidR="00B305A8" w:rsidRDefault="00AB5D24" w:rsidP="00B305A8">
      <w:pPr>
        <w:pStyle w:val="ListParagraph"/>
        <w:numPr>
          <w:ilvl w:val="0"/>
          <w:numId w:val="1"/>
        </w:numPr>
        <w:spacing w:after="160" w:line="259" w:lineRule="auto"/>
        <w:rPr>
          <w:rFonts w:ascii="Book Antiqua" w:hAnsi="Book Antiqua"/>
          <w:sz w:val="22"/>
        </w:rPr>
      </w:pPr>
      <w:r w:rsidRPr="00AB5D24">
        <w:rPr>
          <w:rFonts w:ascii="Book Antiqua" w:hAnsi="Book Antiqua"/>
          <w:sz w:val="22"/>
        </w:rPr>
        <w:t>Stainless Steel Appliances</w:t>
      </w:r>
    </w:p>
    <w:p w:rsidR="002300B2" w:rsidRPr="00B305A8" w:rsidRDefault="002300B2" w:rsidP="00B305A8">
      <w:pPr>
        <w:pStyle w:val="ListParagraph"/>
        <w:numPr>
          <w:ilvl w:val="0"/>
          <w:numId w:val="1"/>
        </w:numPr>
        <w:spacing w:after="160" w:line="259" w:lineRule="auto"/>
        <w:rPr>
          <w:rFonts w:ascii="Book Antiqua" w:hAnsi="Book Antiqua"/>
          <w:sz w:val="22"/>
        </w:rPr>
      </w:pPr>
      <w:r>
        <w:rPr>
          <w:rFonts w:ascii="Book Antiqua" w:hAnsi="Book Antiqua"/>
          <w:sz w:val="22"/>
        </w:rPr>
        <w:t>Kitchen Island</w:t>
      </w:r>
      <w:r w:rsidR="00EF60B0">
        <w:rPr>
          <w:rFonts w:ascii="Book Antiqua" w:hAnsi="Book Antiqua"/>
          <w:sz w:val="22"/>
        </w:rPr>
        <w:t xml:space="preserve"> and Pantry</w:t>
      </w:r>
    </w:p>
    <w:p w:rsidR="00555139" w:rsidRDefault="00555139" w:rsidP="00555139">
      <w:pPr>
        <w:pStyle w:val="ListParagraph"/>
        <w:spacing w:after="160" w:line="259" w:lineRule="auto"/>
        <w:rPr>
          <w:rFonts w:ascii="Book Antiqua" w:hAnsi="Book Antiqua"/>
          <w:sz w:val="22"/>
        </w:rPr>
      </w:pPr>
    </w:p>
    <w:p w:rsidR="00B305A8" w:rsidRDefault="00FD4E97" w:rsidP="00AB5D24">
      <w:pPr>
        <w:pStyle w:val="ListParagraph"/>
        <w:numPr>
          <w:ilvl w:val="0"/>
          <w:numId w:val="1"/>
        </w:numPr>
        <w:spacing w:after="160" w:line="259" w:lineRule="auto"/>
        <w:rPr>
          <w:rFonts w:ascii="Book Antiqua" w:hAnsi="Book Antiqua"/>
          <w:sz w:val="22"/>
        </w:rPr>
      </w:pPr>
      <w:r>
        <w:rPr>
          <w:rFonts w:ascii="Book Antiqua" w:hAnsi="Book Antiqua"/>
          <w:sz w:val="22"/>
        </w:rPr>
        <w:t>Rear Covered Patio</w:t>
      </w:r>
    </w:p>
    <w:p w:rsidR="00AB5D24" w:rsidRPr="00AB5D24" w:rsidRDefault="00AB5D24" w:rsidP="00AB5D24">
      <w:pPr>
        <w:pStyle w:val="ListParagraph"/>
        <w:numPr>
          <w:ilvl w:val="0"/>
          <w:numId w:val="1"/>
        </w:numPr>
        <w:spacing w:after="160" w:line="259" w:lineRule="auto"/>
        <w:rPr>
          <w:rFonts w:ascii="Book Antiqua" w:hAnsi="Book Antiqua"/>
          <w:sz w:val="22"/>
        </w:rPr>
      </w:pPr>
      <w:r w:rsidRPr="00AB5D24">
        <w:rPr>
          <w:rFonts w:ascii="Book Antiqua" w:hAnsi="Book Antiqua"/>
          <w:sz w:val="22"/>
        </w:rPr>
        <w:t>Private</w:t>
      </w:r>
      <w:r w:rsidR="00CC6C9C">
        <w:rPr>
          <w:rFonts w:ascii="Book Antiqua" w:hAnsi="Book Antiqua"/>
          <w:sz w:val="22"/>
        </w:rPr>
        <w:t xml:space="preserve"> Master Suite featuring His and Her </w:t>
      </w:r>
      <w:r w:rsidR="00CD607D">
        <w:rPr>
          <w:rFonts w:ascii="Book Antiqua" w:hAnsi="Book Antiqua"/>
          <w:sz w:val="22"/>
        </w:rPr>
        <w:t xml:space="preserve">Sinks with </w:t>
      </w:r>
      <w:r w:rsidR="00B305A8">
        <w:rPr>
          <w:rFonts w:ascii="Book Antiqua" w:hAnsi="Book Antiqua"/>
          <w:sz w:val="22"/>
        </w:rPr>
        <w:t>Linen Cabinet</w:t>
      </w:r>
      <w:r w:rsidR="00CC6C9C">
        <w:rPr>
          <w:rFonts w:ascii="Book Antiqua" w:hAnsi="Book Antiqua"/>
          <w:sz w:val="22"/>
        </w:rPr>
        <w:t>, Compartment</w:t>
      </w:r>
      <w:r w:rsidR="00B305A8">
        <w:rPr>
          <w:rFonts w:ascii="Book Antiqua" w:hAnsi="Book Antiqua"/>
          <w:sz w:val="22"/>
        </w:rPr>
        <w:t>ed</w:t>
      </w:r>
      <w:r w:rsidR="00CC6C9C">
        <w:rPr>
          <w:rFonts w:ascii="Book Antiqua" w:hAnsi="Book Antiqua"/>
          <w:sz w:val="22"/>
        </w:rPr>
        <w:t xml:space="preserve"> </w:t>
      </w:r>
      <w:r w:rsidR="00C77ABA">
        <w:rPr>
          <w:rFonts w:ascii="Book Antiqua" w:hAnsi="Book Antiqua"/>
          <w:sz w:val="22"/>
        </w:rPr>
        <w:t>Water</w:t>
      </w:r>
      <w:r w:rsidR="00CC6C9C">
        <w:rPr>
          <w:rFonts w:ascii="Book Antiqua" w:hAnsi="Book Antiqua"/>
          <w:sz w:val="22"/>
        </w:rPr>
        <w:t xml:space="preserve"> Closet and Spacious</w:t>
      </w:r>
      <w:r w:rsidR="00316643">
        <w:rPr>
          <w:rFonts w:ascii="Book Antiqua" w:hAnsi="Book Antiqua"/>
          <w:sz w:val="22"/>
        </w:rPr>
        <w:t xml:space="preserve"> </w:t>
      </w:r>
      <w:r w:rsidR="00CC6C9C">
        <w:rPr>
          <w:rFonts w:ascii="Book Antiqua" w:hAnsi="Book Antiqua"/>
          <w:sz w:val="22"/>
        </w:rPr>
        <w:t>Walk-In Closet</w:t>
      </w:r>
    </w:p>
    <w:p w:rsidR="00AB5D24" w:rsidRDefault="00AB5D24" w:rsidP="00030027">
      <w:pPr>
        <w:jc w:val="center"/>
        <w:rPr>
          <w:rFonts w:ascii="Book Antiqua" w:hAnsi="Book Antiqua" w:cs="Calibri"/>
          <w:sz w:val="22"/>
          <w:szCs w:val="28"/>
        </w:rPr>
        <w:sectPr w:rsidR="00AB5D24" w:rsidSect="00AB5D24">
          <w:type w:val="continuous"/>
          <w:pgSz w:w="12240" w:h="15840" w:code="1"/>
          <w:pgMar w:top="900" w:right="1800" w:bottom="1440" w:left="180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030027" w:rsidRPr="00D62EE8" w:rsidRDefault="00030027" w:rsidP="00247BC7">
      <w:pPr>
        <w:jc w:val="center"/>
        <w:rPr>
          <w:rFonts w:ascii="Book Antiqua" w:hAnsi="Book Antiqua"/>
          <w:sz w:val="22"/>
          <w:szCs w:val="22"/>
        </w:rPr>
        <w:sectPr w:rsidR="00030027" w:rsidRPr="00D62EE8" w:rsidSect="00945A94">
          <w:type w:val="continuous"/>
          <w:pgSz w:w="12240" w:h="15840" w:code="1"/>
          <w:pgMar w:top="900" w:right="1800" w:bottom="1440" w:left="180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D62EE8">
        <w:rPr>
          <w:rFonts w:ascii="Book Antiqua" w:hAnsi="Book Antiqua" w:cs="Calibri"/>
          <w:sz w:val="22"/>
          <w:szCs w:val="28"/>
        </w:rPr>
        <w:t>*Square footage is approximate.  Plans, features and price are all subject to change. *</w:t>
      </w:r>
    </w:p>
    <w:p w:rsidR="004B7F93" w:rsidRPr="004B7F93" w:rsidRDefault="004B7F93" w:rsidP="004B7F93">
      <w:pPr>
        <w:spacing w:after="160" w:line="259" w:lineRule="auto"/>
        <w:rPr>
          <w:rFonts w:ascii="Book Antiqua" w:hAnsi="Book Antiqua"/>
          <w:sz w:val="22"/>
        </w:rPr>
        <w:sectPr w:rsidR="004B7F93" w:rsidRPr="004B7F93" w:rsidSect="004B7F93">
          <w:type w:val="continuous"/>
          <w:pgSz w:w="12240" w:h="15840" w:code="1"/>
          <w:pgMar w:top="900" w:right="1800" w:bottom="1440" w:left="180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4B7F93" w:rsidRDefault="004B7F93" w:rsidP="004B7F93">
      <w:pPr>
        <w:pStyle w:val="Heading1"/>
        <w:jc w:val="left"/>
        <w:rPr>
          <w:rFonts w:asciiTheme="minorHAnsi" w:hAnsiTheme="minorHAnsi" w:cstheme="minorHAnsi"/>
          <w:b w:val="0"/>
          <w:bCs w:val="0"/>
          <w:sz w:val="28"/>
          <w:szCs w:val="28"/>
        </w:rPr>
        <w:sectPr w:rsidR="004B7F93" w:rsidSect="004B7F93">
          <w:pgSz w:w="12240" w:h="15840" w:code="1"/>
          <w:pgMar w:top="900" w:right="1800" w:bottom="1440" w:left="180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61611C" w:rsidRDefault="00EF60B0" w:rsidP="00726B89">
      <w:pPr>
        <w:pStyle w:val="Heading1"/>
        <w:rPr>
          <w:rFonts w:cs="Arabic Typesetting"/>
          <w:sz w:val="56"/>
          <w:szCs w:val="56"/>
        </w:rPr>
      </w:pPr>
      <w:r>
        <w:rPr>
          <w:rFonts w:cs="Arabic Typesetting"/>
          <w:sz w:val="56"/>
          <w:szCs w:val="56"/>
        </w:rPr>
        <w:t>112 Sugarberry</w:t>
      </w:r>
      <w:r w:rsidR="00F04B27">
        <w:rPr>
          <w:rFonts w:cs="Arabic Typesetting"/>
          <w:sz w:val="56"/>
          <w:szCs w:val="56"/>
        </w:rPr>
        <w:t xml:space="preserve"> Road</w:t>
      </w:r>
    </w:p>
    <w:p w:rsidR="00316643" w:rsidRPr="00316643" w:rsidRDefault="00316643" w:rsidP="00316643"/>
    <w:p w:rsidR="00316643" w:rsidRDefault="00EF60B0" w:rsidP="00EF60B0">
      <w:pPr>
        <w:ind w:left="306" w:hanging="666"/>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6064370" cy="57393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 Sugarberry Floor Pl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9014" cy="5743788"/>
                    </a:xfrm>
                    <a:prstGeom prst="rect">
                      <a:avLst/>
                    </a:prstGeom>
                  </pic:spPr>
                </pic:pic>
              </a:graphicData>
            </a:graphic>
          </wp:inline>
        </w:drawing>
      </w:r>
    </w:p>
    <w:p w:rsidR="0061611C" w:rsidRPr="00F278E0" w:rsidRDefault="0061611C">
      <w:pPr>
        <w:rPr>
          <w:rFonts w:asciiTheme="minorHAnsi" w:hAnsiTheme="minorHAnsi" w:cstheme="minorHAnsi"/>
          <w:sz w:val="28"/>
          <w:szCs w:val="28"/>
        </w:rPr>
      </w:pPr>
    </w:p>
    <w:p w:rsidR="0061611C" w:rsidRPr="00030027" w:rsidRDefault="00030027" w:rsidP="00030027">
      <w:pPr>
        <w:jc w:val="center"/>
        <w:rPr>
          <w:rFonts w:ascii="Book Antiqua" w:hAnsi="Book Antiqua"/>
        </w:rPr>
      </w:pPr>
      <w:r w:rsidRPr="00F74629">
        <w:rPr>
          <w:rFonts w:ascii="Book Antiqua" w:hAnsi="Book Antiqua"/>
        </w:rPr>
        <w:t>Over 60 years ago, Alfred Saliba Corporation (ASC) started as a family home building business. Today, our family has grown into a corporation, but we still hold fast to the basic principles Alfred Saliba held so dearly. We believe in service to the community, great service to our customers and excellence in everything we do. Because of these principles, our corporation has an outstanding reputation throughout the Wiregrass. ASC has a team of employees working to make your home buying experience one of the best.</w:t>
      </w:r>
    </w:p>
    <w:sectPr w:rsidR="0061611C" w:rsidRPr="00030027" w:rsidSect="004B7F93">
      <w:type w:val="continuous"/>
      <w:pgSz w:w="12240" w:h="15840" w:code="1"/>
      <w:pgMar w:top="900" w:right="1800" w:bottom="1440" w:left="180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58C" w:rsidRDefault="00B70008">
      <w:r>
        <w:separator/>
      </w:r>
    </w:p>
  </w:endnote>
  <w:endnote w:type="continuationSeparator" w:id="0">
    <w:p w:rsidR="0007158C" w:rsidRDefault="00B7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A94" w:rsidRPr="00945A94" w:rsidRDefault="00EF60B0" w:rsidP="00834EC5">
    <w:pPr>
      <w:pStyle w:val="Footer"/>
      <w:jc w:val="center"/>
      <w:rPr>
        <w:rFonts w:ascii="Book Antiqua" w:hAnsi="Book Antiqua"/>
        <w:b/>
      </w:rPr>
    </w:pPr>
    <w:r>
      <w:rPr>
        <w:rFonts w:ascii="Book Antiqua" w:hAnsi="Book Antiqua"/>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049" type="#_x0000_t120" style="position:absolute;left:0;text-align:left;margin-left:274.3pt;margin-top:4.2pt;width:5.45pt;height:5.45pt;z-index:251659264" fillcolor="black"/>
      </w:pict>
    </w:r>
    <w:r w:rsidR="00524A78" w:rsidRPr="00945A94">
      <w:rPr>
        <w:rFonts w:ascii="Book Antiqua" w:hAnsi="Book Antiqua"/>
        <w:b/>
      </w:rPr>
      <w:t>ALFRED SALIBA CORPORATION</w:t>
    </w:r>
    <w:r w:rsidR="00524A78">
      <w:rPr>
        <w:rFonts w:ascii="Book Antiqua" w:hAnsi="Book Antiqua"/>
        <w:b/>
      </w:rPr>
      <w:t xml:space="preserve">     </w:t>
    </w:r>
    <w:r w:rsidR="00524A78" w:rsidRPr="00945A94">
      <w:rPr>
        <w:rFonts w:ascii="Book Antiqua" w:hAnsi="Book Antiqua"/>
        <w:b/>
      </w:rPr>
      <w:t>(334) 793-6789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58C" w:rsidRDefault="00B70008">
      <w:r>
        <w:separator/>
      </w:r>
    </w:p>
  </w:footnote>
  <w:footnote w:type="continuationSeparator" w:id="0">
    <w:p w:rsidR="0007158C" w:rsidRDefault="00B700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73F8E"/>
    <w:multiLevelType w:val="hybridMultilevel"/>
    <w:tmpl w:val="F4A28C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23412B68"/>
    <w:multiLevelType w:val="hybridMultilevel"/>
    <w:tmpl w:val="198C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490E45"/>
    <w:multiLevelType w:val="hybridMultilevel"/>
    <w:tmpl w:val="5B3A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0ECD"/>
    <w:rsid w:val="00030027"/>
    <w:rsid w:val="0007158C"/>
    <w:rsid w:val="00133119"/>
    <w:rsid w:val="0014292D"/>
    <w:rsid w:val="001656C8"/>
    <w:rsid w:val="001715AE"/>
    <w:rsid w:val="00176C39"/>
    <w:rsid w:val="001C7E75"/>
    <w:rsid w:val="001E0AC9"/>
    <w:rsid w:val="001F408D"/>
    <w:rsid w:val="002300B2"/>
    <w:rsid w:val="00247BC7"/>
    <w:rsid w:val="00250FDB"/>
    <w:rsid w:val="0029325F"/>
    <w:rsid w:val="00316643"/>
    <w:rsid w:val="003B0086"/>
    <w:rsid w:val="003E0312"/>
    <w:rsid w:val="00405469"/>
    <w:rsid w:val="00426C7D"/>
    <w:rsid w:val="0043067A"/>
    <w:rsid w:val="00445D37"/>
    <w:rsid w:val="00454E16"/>
    <w:rsid w:val="004B7F93"/>
    <w:rsid w:val="00524A78"/>
    <w:rsid w:val="00533D22"/>
    <w:rsid w:val="005408E7"/>
    <w:rsid w:val="00555139"/>
    <w:rsid w:val="0058140B"/>
    <w:rsid w:val="005A6D1E"/>
    <w:rsid w:val="005C249B"/>
    <w:rsid w:val="005E7F7F"/>
    <w:rsid w:val="005F7FA8"/>
    <w:rsid w:val="00600298"/>
    <w:rsid w:val="0061611C"/>
    <w:rsid w:val="00632023"/>
    <w:rsid w:val="00650A34"/>
    <w:rsid w:val="00657A8B"/>
    <w:rsid w:val="00685838"/>
    <w:rsid w:val="006D76D5"/>
    <w:rsid w:val="006E1B26"/>
    <w:rsid w:val="0072679A"/>
    <w:rsid w:val="00726B89"/>
    <w:rsid w:val="007D7CD1"/>
    <w:rsid w:val="007F4B22"/>
    <w:rsid w:val="008136D5"/>
    <w:rsid w:val="00833A63"/>
    <w:rsid w:val="00863434"/>
    <w:rsid w:val="008B31D4"/>
    <w:rsid w:val="00901BE6"/>
    <w:rsid w:val="00926BC8"/>
    <w:rsid w:val="00937867"/>
    <w:rsid w:val="009450F6"/>
    <w:rsid w:val="00955525"/>
    <w:rsid w:val="00976C08"/>
    <w:rsid w:val="009E31EF"/>
    <w:rsid w:val="009E6735"/>
    <w:rsid w:val="00A16C3E"/>
    <w:rsid w:val="00A4266A"/>
    <w:rsid w:val="00A50CC6"/>
    <w:rsid w:val="00A841FE"/>
    <w:rsid w:val="00A852FF"/>
    <w:rsid w:val="00A85920"/>
    <w:rsid w:val="00AB5D24"/>
    <w:rsid w:val="00AD1BA1"/>
    <w:rsid w:val="00AE10B5"/>
    <w:rsid w:val="00B0497D"/>
    <w:rsid w:val="00B305A8"/>
    <w:rsid w:val="00B45D68"/>
    <w:rsid w:val="00B56633"/>
    <w:rsid w:val="00B70008"/>
    <w:rsid w:val="00B70877"/>
    <w:rsid w:val="00B765FC"/>
    <w:rsid w:val="00B76928"/>
    <w:rsid w:val="00B90ECD"/>
    <w:rsid w:val="00BC0E0D"/>
    <w:rsid w:val="00C07BAA"/>
    <w:rsid w:val="00C3102D"/>
    <w:rsid w:val="00C619AD"/>
    <w:rsid w:val="00C77ABA"/>
    <w:rsid w:val="00CC0471"/>
    <w:rsid w:val="00CC6C9C"/>
    <w:rsid w:val="00CD5461"/>
    <w:rsid w:val="00CD607D"/>
    <w:rsid w:val="00D601E0"/>
    <w:rsid w:val="00D62EE8"/>
    <w:rsid w:val="00E47BE3"/>
    <w:rsid w:val="00E623BA"/>
    <w:rsid w:val="00EC2B64"/>
    <w:rsid w:val="00ED0847"/>
    <w:rsid w:val="00EF4CD1"/>
    <w:rsid w:val="00EF60B0"/>
    <w:rsid w:val="00F04B27"/>
    <w:rsid w:val="00F12A42"/>
    <w:rsid w:val="00F2043A"/>
    <w:rsid w:val="00F21A9F"/>
    <w:rsid w:val="00F2222A"/>
    <w:rsid w:val="00F278E0"/>
    <w:rsid w:val="00F51834"/>
    <w:rsid w:val="00F545A7"/>
    <w:rsid w:val="00F55BEE"/>
    <w:rsid w:val="00FC34A2"/>
    <w:rsid w:val="00FD244C"/>
    <w:rsid w:val="00FD4E97"/>
    <w:rsid w:val="00FE5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3" type="connector" idref="#Straight Arrow Connector 6"/>
        <o:r id="V:Rule4" type="connector" idref="#Straight Arrow Connector 5"/>
      </o:rules>
    </o:shapelayout>
  </w:shapeDefaults>
  <w:decimalSymbol w:val="."/>
  <w:listSeparator w:val=","/>
  <w14:docId w14:val="060C8ADA"/>
  <w15:docId w15:val="{42972C85-5397-4809-B0D5-12989696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928"/>
    <w:rPr>
      <w:sz w:val="24"/>
      <w:szCs w:val="24"/>
    </w:rPr>
  </w:style>
  <w:style w:type="paragraph" w:styleId="Heading1">
    <w:name w:val="heading 1"/>
    <w:basedOn w:val="Normal"/>
    <w:next w:val="Normal"/>
    <w:qFormat/>
    <w:rsid w:val="00B76928"/>
    <w:pPr>
      <w:keepNext/>
      <w:jc w:val="center"/>
      <w:outlineLvl w:val="0"/>
    </w:pPr>
    <w:rPr>
      <w:rFonts w:ascii="Book Antiqua" w:hAnsi="Book Antiqua"/>
      <w:b/>
      <w:bCs/>
      <w:sz w:val="48"/>
    </w:rPr>
  </w:style>
  <w:style w:type="paragraph" w:styleId="Heading3">
    <w:name w:val="heading 3"/>
    <w:basedOn w:val="Normal"/>
    <w:next w:val="Normal"/>
    <w:qFormat/>
    <w:rsid w:val="00B76928"/>
    <w:pPr>
      <w:keepNext/>
      <w:jc w:val="center"/>
      <w:outlineLvl w:val="2"/>
    </w:pPr>
    <w:rPr>
      <w:rFonts w:ascii="Book Antiqua" w:hAnsi="Book Antiqu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76928"/>
    <w:pPr>
      <w:jc w:val="center"/>
    </w:pPr>
    <w:rPr>
      <w:sz w:val="48"/>
    </w:rPr>
  </w:style>
  <w:style w:type="paragraph" w:styleId="BodyText">
    <w:name w:val="Body Text"/>
    <w:basedOn w:val="Normal"/>
    <w:semiHidden/>
    <w:rsid w:val="00B76928"/>
    <w:pPr>
      <w:jc w:val="center"/>
    </w:pPr>
    <w:rPr>
      <w:rFonts w:ascii="Book Antiqua" w:hAnsi="Book Antiqua"/>
    </w:rPr>
  </w:style>
  <w:style w:type="paragraph" w:styleId="BalloonText">
    <w:name w:val="Balloon Text"/>
    <w:basedOn w:val="Normal"/>
    <w:link w:val="BalloonTextChar"/>
    <w:uiPriority w:val="99"/>
    <w:semiHidden/>
    <w:unhideWhenUsed/>
    <w:rsid w:val="00EF4CD1"/>
    <w:rPr>
      <w:rFonts w:ascii="Tahoma" w:hAnsi="Tahoma" w:cs="Tahoma"/>
      <w:sz w:val="16"/>
      <w:szCs w:val="16"/>
    </w:rPr>
  </w:style>
  <w:style w:type="character" w:customStyle="1" w:styleId="BalloonTextChar">
    <w:name w:val="Balloon Text Char"/>
    <w:basedOn w:val="DefaultParagraphFont"/>
    <w:link w:val="BalloonText"/>
    <w:uiPriority w:val="99"/>
    <w:semiHidden/>
    <w:rsid w:val="00EF4CD1"/>
    <w:rPr>
      <w:rFonts w:ascii="Tahoma" w:hAnsi="Tahoma" w:cs="Tahoma"/>
      <w:sz w:val="16"/>
      <w:szCs w:val="16"/>
    </w:rPr>
  </w:style>
  <w:style w:type="paragraph" w:styleId="Footer">
    <w:name w:val="footer"/>
    <w:basedOn w:val="Normal"/>
    <w:link w:val="FooterChar"/>
    <w:uiPriority w:val="99"/>
    <w:unhideWhenUsed/>
    <w:rsid w:val="004B7F93"/>
    <w:pPr>
      <w:tabs>
        <w:tab w:val="center" w:pos="4680"/>
        <w:tab w:val="right" w:pos="9360"/>
      </w:tabs>
    </w:pPr>
  </w:style>
  <w:style w:type="character" w:customStyle="1" w:styleId="FooterChar">
    <w:name w:val="Footer Char"/>
    <w:basedOn w:val="DefaultParagraphFont"/>
    <w:link w:val="Footer"/>
    <w:uiPriority w:val="99"/>
    <w:rsid w:val="004B7F93"/>
    <w:rPr>
      <w:sz w:val="24"/>
      <w:szCs w:val="24"/>
    </w:rPr>
  </w:style>
  <w:style w:type="paragraph" w:styleId="ListParagraph">
    <w:name w:val="List Paragraph"/>
    <w:basedOn w:val="Normal"/>
    <w:uiPriority w:val="34"/>
    <w:qFormat/>
    <w:rsid w:val="004B7F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As Corporation</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Saliba</dc:creator>
  <cp:lastModifiedBy>Nanette Roberts</cp:lastModifiedBy>
  <cp:revision>3</cp:revision>
  <cp:lastPrinted>2019-05-13T18:31:00Z</cp:lastPrinted>
  <dcterms:created xsi:type="dcterms:W3CDTF">2020-02-11T17:45:00Z</dcterms:created>
  <dcterms:modified xsi:type="dcterms:W3CDTF">2020-02-11T17:48:00Z</dcterms:modified>
</cp:coreProperties>
</file>